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EB" w:rsidRPr="002471EF" w:rsidRDefault="002471EF" w:rsidP="002471EF">
      <w:pPr>
        <w:jc w:val="center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F0E05"/>
          <w:sz w:val="24"/>
          <w:szCs w:val="24"/>
          <w:lang w:eastAsia="ru-RU"/>
        </w:rPr>
        <w:drawing>
          <wp:inline distT="0" distB="0" distL="0" distR="0">
            <wp:extent cx="6298748" cy="9309687"/>
            <wp:effectExtent l="19050" t="0" r="6802" b="0"/>
            <wp:docPr id="3" name="Рисунок 2" descr="C:\Users\Людмила\Desktop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титу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162" cy="9311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br w:type="page"/>
      </w:r>
      <w:r w:rsidR="00ED66EB"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lastRenderedPageBreak/>
        <w:t>СОДЕРЖАНИЕ.</w:t>
      </w:r>
    </w:p>
    <w:p w:rsidR="00ED66EB" w:rsidRPr="00ED66EB" w:rsidRDefault="00ED66EB" w:rsidP="00ED66EB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Паспорт Программы развития школы. </w:t>
      </w:r>
    </w:p>
    <w:p w:rsidR="00ED66EB" w:rsidRPr="00ED66EB" w:rsidRDefault="00ED66EB" w:rsidP="00ED66EB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Информационная справка. </w:t>
      </w:r>
    </w:p>
    <w:p w:rsidR="00ED66EB" w:rsidRPr="00ED66EB" w:rsidRDefault="00ED66EB" w:rsidP="00ED66EB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Проблемный анализ состояния школы. </w:t>
      </w:r>
    </w:p>
    <w:p w:rsidR="00ED66EB" w:rsidRPr="00ED66EB" w:rsidRDefault="00ED66EB" w:rsidP="00ED66EB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Управление реализацией Программы развития. </w:t>
      </w:r>
    </w:p>
    <w:p w:rsidR="00ED66EB" w:rsidRPr="00ED66EB" w:rsidRDefault="00ED66EB" w:rsidP="00ED66EB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Сроки и этапы реализации Программы развития. </w:t>
      </w:r>
    </w:p>
    <w:p w:rsidR="00ED66EB" w:rsidRPr="00ED66EB" w:rsidRDefault="00ED66EB" w:rsidP="00ED66EB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Объём и источники финансирования Программы. </w:t>
      </w:r>
    </w:p>
    <w:p w:rsidR="00ED66EB" w:rsidRPr="00ED66EB" w:rsidRDefault="00ED66EB" w:rsidP="00ED66EB">
      <w:pPr>
        <w:numPr>
          <w:ilvl w:val="0"/>
          <w:numId w:val="1"/>
        </w:numPr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Ожидаемые результаты.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 xml:space="preserve">1. Паспорт </w:t>
      </w:r>
      <w:r w:rsidRPr="00ED66EB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br/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Программы развития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Наименование Программы.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Целевая комплексная программа развития  муниципального общеобразовательного учреждения  средней общеобразовательной школы </w:t>
      </w:r>
      <w:proofErr w:type="spell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</w:t>
      </w:r>
      <w:proofErr w:type="gram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.Н</w:t>
      </w:r>
      <w:proofErr w:type="gramEnd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огкау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D07341" w:rsidRDefault="00D07341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</w:pP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Разработчики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Пе</w:t>
      </w: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дагогический коллектив школы, руководители ШМО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администрация</w:t>
      </w: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Исполнители Программы.</w:t>
      </w:r>
    </w:p>
    <w:p w:rsidR="00ED66EB" w:rsidRPr="00F40E40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Администрация, педагогический коллектив школы, </w:t>
      </w:r>
      <w:r w:rsid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совет школы</w:t>
      </w: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Научно-методические основы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При подготовке Программы учитывались цели, концептуальные положения и идеи, имеющиеся в реализуемых школой образовательных программах.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Программа разработана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в соответствии с основными положениями Национальной образовательной инициативы «Наша новая школа»; федеральной Программой развития образования; законом Российской Федерации «Об образовании».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Цели и задачи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Цель: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ED66EB" w:rsidRPr="00F40E40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</w:pP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lastRenderedPageBreak/>
        <w:t>Задачи Программы:</w:t>
      </w:r>
    </w:p>
    <w:p w:rsidR="00ED66EB" w:rsidRPr="00ED66EB" w:rsidRDefault="00ED66EB" w:rsidP="00ED66EB">
      <w:pPr>
        <w:numPr>
          <w:ilvl w:val="0"/>
          <w:numId w:val="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обеспечение прав ребёнка на качественное образование; </w:t>
      </w:r>
    </w:p>
    <w:p w:rsidR="00ED66EB" w:rsidRPr="00ED66EB" w:rsidRDefault="00ED66EB" w:rsidP="00ED66EB">
      <w:pPr>
        <w:numPr>
          <w:ilvl w:val="0"/>
          <w:numId w:val="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изменение методов, технологий обучения, расширение  информационно- коммуникационных технологий,   способствующих формированию практических умений и навыков анализа информации, самообучению; </w:t>
      </w:r>
    </w:p>
    <w:p w:rsidR="00ED66EB" w:rsidRPr="00ED66EB" w:rsidRDefault="00ED66EB" w:rsidP="00ED66EB">
      <w:pPr>
        <w:numPr>
          <w:ilvl w:val="0"/>
          <w:numId w:val="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 </w:t>
      </w:r>
      <w:proofErr w:type="gramEnd"/>
    </w:p>
    <w:p w:rsidR="00ED66EB" w:rsidRPr="00ED66EB" w:rsidRDefault="00ED66EB" w:rsidP="00ED66EB">
      <w:pPr>
        <w:numPr>
          <w:ilvl w:val="0"/>
          <w:numId w:val="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организация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предпрофильного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и профильного обучения с целью осознанного выбора будущей профессии; </w:t>
      </w:r>
    </w:p>
    <w:p w:rsidR="00ED66EB" w:rsidRPr="00ED66EB" w:rsidRDefault="00ED66EB" w:rsidP="00ED66EB">
      <w:pPr>
        <w:numPr>
          <w:ilvl w:val="0"/>
          <w:numId w:val="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построение образовательной практики с учетом региональных, социальных тенденций, воспитание детей в духе уважения к своей школе, городу, краю, России; </w:t>
      </w:r>
    </w:p>
    <w:p w:rsidR="00ED66EB" w:rsidRPr="00ED66EB" w:rsidRDefault="00ED66EB" w:rsidP="00ED66EB">
      <w:pPr>
        <w:numPr>
          <w:ilvl w:val="0"/>
          <w:numId w:val="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совершенствовать организацию учебного процесса в целях   сохранения и укрепления здоровья обучающихся; </w:t>
      </w:r>
    </w:p>
    <w:p w:rsidR="00ED66EB" w:rsidRPr="00ED66EB" w:rsidRDefault="00ED66EB" w:rsidP="00ED66EB">
      <w:pPr>
        <w:numPr>
          <w:ilvl w:val="0"/>
          <w:numId w:val="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развитие органов ученического самоуправления, детской общественной организации.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Приоритетные направления Программы.</w:t>
      </w:r>
    </w:p>
    <w:p w:rsidR="00ED66EB" w:rsidRPr="00ED66EB" w:rsidRDefault="00ED66EB" w:rsidP="00ED66EB">
      <w:pPr>
        <w:numPr>
          <w:ilvl w:val="0"/>
          <w:numId w:val="3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   ценностно-смысловой, трудовой, личностного самосовершенствования, учебно</w:t>
      </w:r>
      <w:r w:rsidR="00B8613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-познавательной, общекультурной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, коммуникативной,   информационной. </w:t>
      </w:r>
    </w:p>
    <w:p w:rsidR="00ED66EB" w:rsidRPr="00ED66EB" w:rsidRDefault="00ED66EB" w:rsidP="00ED66EB">
      <w:pPr>
        <w:numPr>
          <w:ilvl w:val="0"/>
          <w:numId w:val="3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 </w:t>
      </w:r>
    </w:p>
    <w:p w:rsidR="00ED66EB" w:rsidRPr="00ED66EB" w:rsidRDefault="00ED66EB" w:rsidP="00ED66EB">
      <w:pPr>
        <w:numPr>
          <w:ilvl w:val="0"/>
          <w:numId w:val="3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Разработка системы школьных стандартов   и критериев оценки результативности  повышенного образования учащихся</w:t>
      </w:r>
      <w:r w:rsidR="00B8613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классов разной профильной направленности. Повышение качества образования. </w:t>
      </w:r>
    </w:p>
    <w:p w:rsidR="00ED66EB" w:rsidRPr="00ED66EB" w:rsidRDefault="00ED66EB" w:rsidP="00ED66EB">
      <w:pPr>
        <w:numPr>
          <w:ilvl w:val="0"/>
          <w:numId w:val="3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Организация информационно-диагностической деятельности, содействующей позитивной самореализации.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Ожидаемые результаты Программы и индикаторы для оценки их достижения: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обеспечение высокого качества образования;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качественное обновление содержания общего образования;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расширение перечня дополнительных услуг, предоставляемых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обучающимся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удо</w:t>
      </w:r>
      <w:r w:rsidR="00B8613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влетворение потребностей детей на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занятиях по интересам;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 xml:space="preserve">совершенствование профессиональной компетентности и общекультурного уровня педагогических работников МОУ СОШ </w:t>
      </w:r>
      <w:proofErr w:type="spell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</w:t>
      </w:r>
      <w:proofErr w:type="gram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.Н</w:t>
      </w:r>
      <w:proofErr w:type="gramEnd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огкау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повышение </w:t>
      </w:r>
      <w:proofErr w:type="spellStart"/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ИКТ-компетентности</w:t>
      </w:r>
      <w:proofErr w:type="spellEnd"/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педагогов и учащихся;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создание условий, обеспечивающих охрану жизни, сохранение и укрепление здоровья обучающихся, формирование их здорового образа жизни;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создание здоровых и безопасных условий труда и учёбы;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развитие материально-технической базы;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повышение уровня обеспечения информационной техникой и современным учебным оборудованием; </w:t>
      </w:r>
    </w:p>
    <w:p w:rsidR="00ED66EB" w:rsidRPr="00ED66EB" w:rsidRDefault="00ED66EB" w:rsidP="00ED66EB">
      <w:pPr>
        <w:numPr>
          <w:ilvl w:val="0"/>
          <w:numId w:val="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повышение эффективности государственно-общественных форм управления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Срок действия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2010-2015 гг.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Структура Программы.</w:t>
      </w:r>
    </w:p>
    <w:p w:rsidR="00ED66EB" w:rsidRPr="00ED66EB" w:rsidRDefault="00ED66EB" w:rsidP="00ED66EB">
      <w:pPr>
        <w:numPr>
          <w:ilvl w:val="0"/>
          <w:numId w:val="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Информационная справка. </w:t>
      </w:r>
    </w:p>
    <w:p w:rsidR="00ED66EB" w:rsidRPr="00ED66EB" w:rsidRDefault="00ED66EB" w:rsidP="00ED66EB">
      <w:pPr>
        <w:numPr>
          <w:ilvl w:val="0"/>
          <w:numId w:val="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Проблемный анализ состояния школы. </w:t>
      </w:r>
    </w:p>
    <w:p w:rsidR="00ED66EB" w:rsidRPr="00ED66EB" w:rsidRDefault="00B86136" w:rsidP="00ED66EB">
      <w:pPr>
        <w:numPr>
          <w:ilvl w:val="0"/>
          <w:numId w:val="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Формирование концепции школы.</w:t>
      </w:r>
      <w:r w:rsidR="00ED66EB"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</w:t>
      </w:r>
    </w:p>
    <w:p w:rsidR="00ED66EB" w:rsidRPr="00ED66EB" w:rsidRDefault="00ED66EB" w:rsidP="00ED66EB">
      <w:pPr>
        <w:numPr>
          <w:ilvl w:val="0"/>
          <w:numId w:val="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Управление реализацией Программой развития. </w:t>
      </w:r>
    </w:p>
    <w:p w:rsidR="00ED66EB" w:rsidRPr="00ED66EB" w:rsidRDefault="00ED66EB" w:rsidP="00ED66EB">
      <w:pPr>
        <w:numPr>
          <w:ilvl w:val="0"/>
          <w:numId w:val="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Сроки и этапы реализации Программы развития. </w:t>
      </w:r>
    </w:p>
    <w:p w:rsidR="00ED66EB" w:rsidRPr="00ED66EB" w:rsidRDefault="00ED66EB" w:rsidP="00ED66EB">
      <w:pPr>
        <w:numPr>
          <w:ilvl w:val="0"/>
          <w:numId w:val="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Описание реализации Программы развития. </w:t>
      </w:r>
    </w:p>
    <w:p w:rsidR="00ED66EB" w:rsidRPr="00ED66EB" w:rsidRDefault="00ED66EB" w:rsidP="00ED66EB">
      <w:pPr>
        <w:numPr>
          <w:ilvl w:val="0"/>
          <w:numId w:val="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Ожидаемые результаты.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Ресурсное обеспечение реализации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Объём и источники финансирования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Бюджетное и внебюджетное финансирование,   </w:t>
      </w: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районный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бюджет, добровольные пожертвования.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Порядок мониторинга хода и результатов реализации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Внутренний мониторинг пр</w:t>
      </w:r>
      <w:r w:rsidR="00B8613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оводя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т </w:t>
      </w: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руководители МО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администрация.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Программа реализуется путем проведения мероприятий в соответствии с основными  направлениями.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lastRenderedPageBreak/>
        <w:t>2.Информационная справка.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1.1.Полное наименование образовательного учреждения в соответствии с Уставом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  <w:lang w:eastAsia="ru-RU"/>
        </w:rPr>
        <w:t xml:space="preserve">Муниципальное общеобразовательное учреждение средняя общеобразовательная школа </w:t>
      </w:r>
      <w:proofErr w:type="spell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  <w:lang w:eastAsia="ru-RU"/>
        </w:rPr>
        <w:t>с</w:t>
      </w:r>
      <w:proofErr w:type="gram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  <w:lang w:eastAsia="ru-RU"/>
        </w:rPr>
        <w:t>.Н</w:t>
      </w:r>
      <w:proofErr w:type="gramEnd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  <w:lang w:eastAsia="ru-RU"/>
        </w:rPr>
        <w:t>огкау</w:t>
      </w:r>
      <w:proofErr w:type="spellEnd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  <w:lang w:eastAsia="ru-RU"/>
        </w:rPr>
        <w:t xml:space="preserve"> </w:t>
      </w:r>
      <w:proofErr w:type="spell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  <w:lang w:eastAsia="ru-RU"/>
        </w:rPr>
        <w:t>Алагирского</w:t>
      </w:r>
      <w:proofErr w:type="spellEnd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u w:val="single"/>
          <w:lang w:eastAsia="ru-RU"/>
        </w:rPr>
        <w:t xml:space="preserve"> района</w:t>
      </w:r>
    </w:p>
    <w:p w:rsidR="00ED66EB" w:rsidRPr="00F40E40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1.2.Юридический адрес:  </w:t>
      </w: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363216 </w:t>
      </w:r>
      <w:proofErr w:type="spell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</w:t>
      </w:r>
      <w:proofErr w:type="gram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.Н</w:t>
      </w:r>
      <w:proofErr w:type="gramEnd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огкау</w:t>
      </w:r>
      <w:proofErr w:type="spellEnd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ул.Цаликова,71</w:t>
      </w:r>
    </w:p>
    <w:p w:rsidR="00163E9F" w:rsidRPr="00F40E40" w:rsidRDefault="00ED66EB" w:rsidP="00163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1.3.Фактический адрес: </w:t>
      </w:r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363216 </w:t>
      </w:r>
      <w:proofErr w:type="spellStart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</w:t>
      </w:r>
      <w:proofErr w:type="gramStart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.Н</w:t>
      </w:r>
      <w:proofErr w:type="gramEnd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огкау</w:t>
      </w:r>
      <w:proofErr w:type="spellEnd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ул.Цаликова,71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2603F8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Телефон</w:t>
      </w:r>
      <w:r w:rsidR="00ED66EB"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: </w:t>
      </w:r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92-4-29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val="en-US" w:eastAsia="ru-RU"/>
        </w:rPr>
        <w:t>nogkau</w:t>
      </w:r>
      <w:proofErr w:type="spellEnd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@</w:t>
      </w:r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val="en-US" w:eastAsia="ru-RU"/>
        </w:rPr>
        <w:t>mail</w:t>
      </w:r>
      <w:r w:rsidR="007B3CD5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  <w:proofErr w:type="spellStart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val="en-US" w:eastAsia="ru-RU"/>
        </w:rPr>
        <w:t>ru</w:t>
      </w:r>
      <w:proofErr w:type="spellEnd"/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1.4.Учредители: Управление образования администрации  </w:t>
      </w:r>
      <w:proofErr w:type="spellStart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Алагирского</w:t>
      </w:r>
      <w:proofErr w:type="spellEnd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района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163E9F" w:rsidRPr="00F40E40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Муниципальное общеобразовательное учреждение средняя общеобразовательная школа </w:t>
      </w:r>
      <w:proofErr w:type="spellStart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</w:t>
      </w:r>
      <w:proofErr w:type="gramStart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.Н</w:t>
      </w:r>
      <w:proofErr w:type="gramEnd"/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огкау</w:t>
      </w:r>
      <w:proofErr w:type="spellEnd"/>
    </w:p>
    <w:p w:rsidR="00ED66EB" w:rsidRPr="00ED66EB" w:rsidRDefault="00163E9F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1</w:t>
      </w:r>
      <w:r w:rsidR="00ED66EB"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.5.Количество </w:t>
      </w:r>
      <w:proofErr w:type="gramStart"/>
      <w:r w:rsidR="00ED66EB"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обучающихся</w:t>
      </w:r>
      <w:proofErr w:type="gramEnd"/>
      <w:r w:rsidR="00ED66EB"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- </w:t>
      </w: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117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1.6.Численность педагогического персонала - </w:t>
      </w:r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16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1.7.Численность управленческого персонала (администрации) - </w:t>
      </w:r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3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1.8.Численность вспомогательного, обслуживающего и технического персонала - </w:t>
      </w:r>
      <w:r w:rsidR="00163E9F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8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1.9.Ресурсная база</w:t>
      </w:r>
    </w:p>
    <w:p w:rsidR="00ED66EB" w:rsidRPr="00ED66EB" w:rsidRDefault="00ED66EB" w:rsidP="00ED66EB">
      <w:pPr>
        <w:numPr>
          <w:ilvl w:val="0"/>
          <w:numId w:val="6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обеспеченность учебными площадями (на 1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обучаемого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) –  12 кв. м. </w:t>
      </w:r>
    </w:p>
    <w:p w:rsidR="00ED66EB" w:rsidRPr="00ED66EB" w:rsidRDefault="00ED66EB" w:rsidP="00ED66EB">
      <w:pPr>
        <w:numPr>
          <w:ilvl w:val="0"/>
          <w:numId w:val="6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обеспеченность площадями для спортивно-оздоровительной работы (на 1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обучаемого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) </w:t>
      </w:r>
      <w:r w:rsidRPr="00F40E40">
        <w:rPr>
          <w:rFonts w:ascii="Times New Roman" w:eastAsia="Times New Roman" w:hAnsi="Times New Roman" w:cs="Times New Roman"/>
          <w:i/>
          <w:iCs/>
          <w:color w:val="1F0E05"/>
          <w:sz w:val="24"/>
          <w:szCs w:val="24"/>
          <w:lang w:eastAsia="ru-RU"/>
        </w:rPr>
        <w:t xml:space="preserve">– </w:t>
      </w: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3</w:t>
      </w:r>
      <w:r w:rsidRPr="00F40E40">
        <w:rPr>
          <w:rFonts w:ascii="Times New Roman" w:eastAsia="Times New Roman" w:hAnsi="Times New Roman" w:cs="Times New Roman"/>
          <w:i/>
          <w:iCs/>
          <w:color w:val="1F0E05"/>
          <w:sz w:val="24"/>
          <w:szCs w:val="24"/>
          <w:lang w:eastAsia="ru-RU"/>
        </w:rPr>
        <w:t xml:space="preserve"> 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кв. м. </w:t>
      </w:r>
    </w:p>
    <w:p w:rsidR="00ED66EB" w:rsidRPr="00ED66EB" w:rsidRDefault="00ED66EB" w:rsidP="00ED66EB">
      <w:pPr>
        <w:numPr>
          <w:ilvl w:val="0"/>
          <w:numId w:val="6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оснащенность компьютерной техникой (количество учащихся н</w:t>
      </w:r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а персональный компьютер) –   11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чел.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Особенности управления школой.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Административное управление осуществляют директор и его заместители. Основной функци</w:t>
      </w:r>
      <w:r w:rsidR="007B3CD5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е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й директора школы является координация усилий всех участников образовательного процесса через управляющий совет, Попечительский совет, педагогический совет, Совет старшеклассников и общешкольную конференцию.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Управление школой осуществляется в соответствии с законодательством  Российской федерации и Уставом школы на основе принципа гласности, открытости, демократии и самоуправления.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 Коллективным органом общественно-профессионального самоуправления является педагогический совет. В управление школой включен орган ученического самоуправления  -  Совет старшеклассников.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Непосредственное управление школой осуществляет директор.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3. Проблемный анализ состояния школы.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Проблемы, на решение которых направлена программа развития.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Программа развития МОУ СОШ </w:t>
      </w:r>
      <w:proofErr w:type="spell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</w:t>
      </w:r>
      <w:proofErr w:type="gramStart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.Н</w:t>
      </w:r>
      <w:proofErr w:type="gramEnd"/>
      <w:r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огкау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на 2010-2015 годы была разработана в 2009 году. К этому времени педагогическим коллективом школы была проделана значительная работа, которая явилась основой  для разработки данной программы развития. 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Заявленные 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актуальность в условиях развития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компетентностного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подхода и оценки качества образования в школе на основе единого государственного экзамена.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Как показывает анализ проблем, которые решает в настоящее время школа, необходим целостный подход к их решению. Педагоги  и родительская общественность в качестве такого целостного подхода рассматривают средовой подход. По данному научно-практическому направлению в течение ряда лет в школе были проведены педагогические советы, конференции родителей и научно-педагогической общественности, семинары. В 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результате обсуждения проблем, которые решает школа, было принято решение создания программы развития на период 2010-2015 годов.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4. Формирование концепции школы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Программа разработана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в соответствии с основными положениями Национальной образовательной инициативой «Наша новая школа»; федеральной Программой развития образования; законом Российской Федерации «Об образовании». 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Национальной образовательной инициативой «Наша новая школа» определяет цели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обучающим</w:t>
      </w:r>
      <w:r w:rsidR="00022174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и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ся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Ценностные приоритеты развития школы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Основные цели деятельности.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Перейти к системе управления, создающей наилучшие условия для согласования целей основных участников педагогического процесса:  учащихся, родителей, учителей.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Создать эффективную, постоянно действующую систему непрерывного образования учителей.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Оптимизировать систему социального и психологического сопровождения учебного процесса. </w:t>
      </w:r>
    </w:p>
    <w:p w:rsidR="00ED66EB" w:rsidRPr="00ED66EB" w:rsidRDefault="00ED66EB" w:rsidP="00163E9F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 целью повышения возможностей профессионального развития педагогов разработать индивидуальные карты их профессионального роста.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Оптимизировать систему дидактического и материально-технического обеспечения образовательного процесса.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Продолжить работу по дифференциации образования, создать условия для формирования индивидуальных образовательных маршрутов обучающихся.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 xml:space="preserve">Создать максимально благоприятные условия  для опытно-экспериментальной  работы.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Создать условия для установления прочных интеграционных связей между системой основного и дополнительного образования,   разработать новые образовательные и учебные программы на интегративной основе. С учетом новых образовательных стандартов.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технологий. </w:t>
      </w:r>
    </w:p>
    <w:p w:rsidR="00ED66EB" w:rsidRPr="00ED66EB" w:rsidRDefault="00ED66EB" w:rsidP="00ED66EB">
      <w:pPr>
        <w:numPr>
          <w:ilvl w:val="0"/>
          <w:numId w:val="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Оптимизировать систему внешних связей школы, в том числе и путем использования возможностей   школьного информационного центра.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Базовые ценности школы.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патриотизм, осознание себя  гражданином России и хранителем их исторического и культурного наследия.  Ориентация на солидарность и сотрудничество с представителями различных культур, жизнь в согласии с собой, с окружающими людьми, с природой в целом.  Сочетание традиционных ценностей с новыми идеями развития.  Семья, здоровье, образование, труд как основа жизнедеятельности.  Профессионализм и этика трудовых отношений как основа профессиональной карьеры.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Ценности, на которых уже сегодня основана и будет основываться в дальнейшем деятельность школы:</w:t>
      </w:r>
    </w:p>
    <w:p w:rsidR="00ED66EB" w:rsidRPr="00ED66EB" w:rsidRDefault="00ED66EB" w:rsidP="00ED66EB">
      <w:pPr>
        <w:numPr>
          <w:ilvl w:val="0"/>
          <w:numId w:val="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осознание идей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гуманизации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и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гуманитаризации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образования, понимаемых как процесс изменения типа образования; </w:t>
      </w:r>
    </w:p>
    <w:p w:rsidR="00ED66EB" w:rsidRPr="00ED66EB" w:rsidRDefault="00ED66EB" w:rsidP="00ED66EB">
      <w:pPr>
        <w:numPr>
          <w:ilvl w:val="0"/>
          <w:numId w:val="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доверие и уважение друг к другу учащихся, педагогов, родителей; </w:t>
      </w:r>
    </w:p>
    <w:p w:rsidR="00ED66EB" w:rsidRPr="00ED66EB" w:rsidRDefault="00ED66EB" w:rsidP="00ED66EB">
      <w:pPr>
        <w:numPr>
          <w:ilvl w:val="0"/>
          <w:numId w:val="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стремление к высокой  психологической комфортности для всех субъектов  педагогического процесса; </w:t>
      </w:r>
    </w:p>
    <w:p w:rsidR="00ED66EB" w:rsidRPr="00ED66EB" w:rsidRDefault="00ED66EB" w:rsidP="00ED66EB">
      <w:pPr>
        <w:numPr>
          <w:ilvl w:val="0"/>
          <w:numId w:val="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стремление к высокому уровню самоорганизации детского коллектива и коллектива учителей; </w:t>
      </w:r>
    </w:p>
    <w:p w:rsidR="00ED66EB" w:rsidRPr="00ED66EB" w:rsidRDefault="00ED66EB" w:rsidP="00ED66EB">
      <w:pPr>
        <w:numPr>
          <w:ilvl w:val="0"/>
          <w:numId w:val="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атмосфера свободы творчества, способствующая творческому развитию учеников и учителей; </w:t>
      </w:r>
    </w:p>
    <w:p w:rsidR="00ED66EB" w:rsidRPr="00ED66EB" w:rsidRDefault="00ED66EB" w:rsidP="00ED66EB">
      <w:pPr>
        <w:numPr>
          <w:ilvl w:val="0"/>
          <w:numId w:val="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безусловное обеспечение высокого стандарта образования для всех выпускников школы; </w:t>
      </w:r>
    </w:p>
    <w:p w:rsidR="00ED66EB" w:rsidRPr="00ED66EB" w:rsidRDefault="00ED66EB" w:rsidP="00ED66EB">
      <w:pPr>
        <w:numPr>
          <w:ilvl w:val="0"/>
          <w:numId w:val="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стремление к обеспечению социальной и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допрофессиональной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адаптации выпускника.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Концептуальная модель компетентностей педагогов школы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Настоящий педагог нашей школы должен обладать такими качествами, как: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 xml:space="preserve">наличие высокого уровня общей, коммуникативной культуры, теоретических представлений и опыта организации сложной  коммуникации, осуществляемой в режиме диалога;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стремление к формированию и развитию личных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креативных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наличие рефлексивной культуры,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сформированность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потребности в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саморефлексии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и в совместной рефлексии с другими субъектами педагогического процесса;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наличие методологической 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готовность к совместному со всеми иными субъектами педагогического процесса освоению социального опыта;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принятие философии маркетинга в качестве одной из основных идей деятельности педагога в условиях становления рыночных отношений в образовании;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принятие понятия профессиональной конкуренции как одной из движущих идей развития личности педагога;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сформированность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ED66EB" w:rsidRPr="00ED66EB" w:rsidRDefault="00ED66EB" w:rsidP="00ED66EB">
      <w:pPr>
        <w:numPr>
          <w:ilvl w:val="0"/>
          <w:numId w:val="1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осознание метода педагогической деятельности как одной из высших профессиональных ценностей педагога.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Задача педагогов школы – воспитать 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выпускника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обладающего следующими качествами:</w:t>
      </w:r>
    </w:p>
    <w:p w:rsidR="00ED66EB" w:rsidRPr="00ED66EB" w:rsidRDefault="00ED66EB" w:rsidP="00ED66EB">
      <w:pPr>
        <w:numPr>
          <w:ilvl w:val="0"/>
          <w:numId w:val="11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готовность к жизни в 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</w:t>
      </w:r>
      <w:r w:rsidR="00022174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а, умение ставить реальные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 жизненные  цели и быть способным их достигать; </w:t>
      </w:r>
    </w:p>
    <w:p w:rsidR="00ED66EB" w:rsidRPr="00ED66EB" w:rsidRDefault="00ED66EB" w:rsidP="00ED66EB">
      <w:pPr>
        <w:numPr>
          <w:ilvl w:val="0"/>
          <w:numId w:val="11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наличие продуманной и практически реализуемой жизненной стратегии по сохранению  и развитию своего  физического, психического и нравственного здоровья; </w:t>
      </w:r>
    </w:p>
    <w:p w:rsidR="00ED66EB" w:rsidRPr="00ED66EB" w:rsidRDefault="00ED66EB" w:rsidP="00ED66EB">
      <w:pPr>
        <w:numPr>
          <w:ilvl w:val="0"/>
          <w:numId w:val="11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 xml:space="preserve">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 </w:t>
      </w:r>
    </w:p>
    <w:p w:rsidR="00ED66EB" w:rsidRPr="00ED66EB" w:rsidRDefault="00ED66EB" w:rsidP="00ED66EB">
      <w:pPr>
        <w:numPr>
          <w:ilvl w:val="0"/>
          <w:numId w:val="11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коммуникативная культура, владение навыками </w:t>
      </w:r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делового общения, построение 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межличностных отношений, способствующих самореализации, достижению успеха в общественной и личной жизни; </w:t>
      </w:r>
    </w:p>
    <w:p w:rsidR="00ED66EB" w:rsidRPr="00ED66EB" w:rsidRDefault="00ED66EB" w:rsidP="00ED66EB">
      <w:pPr>
        <w:numPr>
          <w:ilvl w:val="0"/>
          <w:numId w:val="11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 </w:t>
      </w:r>
    </w:p>
    <w:p w:rsidR="00ED66EB" w:rsidRPr="00ED66EB" w:rsidRDefault="00ED66EB" w:rsidP="00ED66EB">
      <w:pPr>
        <w:numPr>
          <w:ilvl w:val="0"/>
          <w:numId w:val="11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совмещение рационалистического и эмоционально-ценностного подходов к жизни,   умение здраво и логично мыслить, принимать обдуманные решения; </w:t>
      </w:r>
      <w:proofErr w:type="gramEnd"/>
    </w:p>
    <w:p w:rsidR="00ED66EB" w:rsidRPr="00ED66EB" w:rsidRDefault="00ED66EB" w:rsidP="00ED66EB">
      <w:pPr>
        <w:numPr>
          <w:ilvl w:val="0"/>
          <w:numId w:val="11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способность к выбору профессии, ориентации в политической жизни общества, выбору социально ценных форм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досуговой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деятельности, к самостоятельному решению семейно-бытовых проблем, защите своих прав и осознанию своих обязанностей; </w:t>
      </w:r>
    </w:p>
    <w:p w:rsidR="00ED66EB" w:rsidRPr="00ED66EB" w:rsidRDefault="00ED66EB" w:rsidP="00ED66EB">
      <w:pPr>
        <w:numPr>
          <w:ilvl w:val="0"/>
          <w:numId w:val="11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адекватная самооценка (внутренняя гармония и самоконтроль); </w:t>
      </w:r>
    </w:p>
    <w:p w:rsidR="00ED66EB" w:rsidRPr="00ED66EB" w:rsidRDefault="00ED66EB" w:rsidP="00ED66EB">
      <w:pPr>
        <w:numPr>
          <w:ilvl w:val="0"/>
          <w:numId w:val="11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стремление к продуктивной жизни (максимальной реализации своего индивидуально-личностного потенциала).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Задача педагого</w:t>
      </w:r>
      <w:r w:rsidR="00AF4C7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в школы - 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  воспитать 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выпускника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, обладающего   ключевыми,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общепредметными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предметными компетенциями   в интеллектуальной, гражданско-правовой, информационной, коммуникационной и прочих сферах.</w:t>
      </w:r>
      <w:proofErr w:type="gramEnd"/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Основные направления работы воспитательной системы школы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Работа школы направлена на реализацию стратегии развития воспитания подрастающих поколений, определенной в Конституции Российской Федерации, Законе Российской Федерации «Об образовании», Федеральной программе развития образования, Национальной доктрине образования в Российской Федерации, Национальной образовательной инициативе «Наша новая школа». Целью программы является создание на уровне школы оптимальных социально-педагогических условий для развития 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Структура воспитательной системы.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1.Целенаправленность в воспитательной  работе.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Цели, определенные воспитательной системой, приняты всеми участниками педагогического процесса.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2.Основные методы воспитания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а) Единые педагогические требования;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б) Мотивация учащихся на самовоспитание. Организовать воспитательную работу так, чтобы целенаправленно  пробудить и вызвать потребность у учащихся изменить себя;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в) Педагогическая  индивидуальная поддержка.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3. Школьная воспитывающая среда.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а) Школьный и классный коллектив. Воспитательная система предполагает включенность в систему каждого класса;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б)  Организация ученического самоуправления;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в) Традиции школы.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4. Воспитательные центры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5.Воспитание на уроке.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6.Система работы классного руководителя.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а) Согласованность воспитательных целей с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общими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;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б)  Реализация программы нравственного и патриотического воспитания через классные часы;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в) Применение технологии индивидуальной педагогической поддержки;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Программа представляет собой систему 4-х проектов: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«Я –</w:t>
      </w:r>
      <w:r w:rsidR="00AF4C7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Россиянин», « Традиции», «Я и моя семья», «Здоровье».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Приоритет при этом сохраняется за программой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патриотического воспитания.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Содержание и организация образовательного процесса.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1.Содержание и организация начального образования.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Образ выпускника начальной школы как главный целевой ориентир в учебно-воспитательной работе с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обучающимися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на I ступени.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Социальная компетенция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Восприятие и понимание учащимися таких ценностей,  как «семья», «школа», «учитель», «родина», «природа»,  «дружба со сверстниками», «уважение к старшим».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Общекультурная компетенция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Наблюдательность, активность и прилежание в учебном труде, устойчивый интерес к познанию.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Сформированность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Коммуникативная компетенция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Сформирован</w:t>
      </w:r>
      <w:r w:rsidR="00AF4C7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н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ость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 первичных навыков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саморегуляции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Учебный план, его инвариантная и вариантная части.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</w:r>
    </w:p>
    <w:p w:rsidR="00ED66EB" w:rsidRPr="00ED66EB" w:rsidRDefault="00ED66EB" w:rsidP="00ED66EB">
      <w:pPr>
        <w:numPr>
          <w:ilvl w:val="0"/>
          <w:numId w:val="1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гуманизации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; </w:t>
      </w:r>
    </w:p>
    <w:p w:rsidR="00ED66EB" w:rsidRPr="00ED66EB" w:rsidRDefault="00ED66EB" w:rsidP="00ED66EB">
      <w:pPr>
        <w:numPr>
          <w:ilvl w:val="0"/>
          <w:numId w:val="1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гуманитаризации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; </w:t>
      </w:r>
    </w:p>
    <w:p w:rsidR="00ED66EB" w:rsidRPr="00ED66EB" w:rsidRDefault="00ED66EB" w:rsidP="00ED66EB">
      <w:pPr>
        <w:numPr>
          <w:ilvl w:val="0"/>
          <w:numId w:val="1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оптимального соотношения вариативного и инвариантного компонентов; </w:t>
      </w:r>
    </w:p>
    <w:p w:rsidR="00ED66EB" w:rsidRPr="00ED66EB" w:rsidRDefault="00ED66EB" w:rsidP="00ED66EB">
      <w:pPr>
        <w:numPr>
          <w:ilvl w:val="0"/>
          <w:numId w:val="1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непрерывности и поступательности; </w:t>
      </w:r>
    </w:p>
    <w:p w:rsidR="00ED66EB" w:rsidRPr="00ED66EB" w:rsidRDefault="00ED66EB" w:rsidP="00ED66EB">
      <w:pPr>
        <w:numPr>
          <w:ilvl w:val="0"/>
          <w:numId w:val="1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дифференциации; </w:t>
      </w:r>
    </w:p>
    <w:p w:rsidR="00ED66EB" w:rsidRPr="00ED66EB" w:rsidRDefault="00ED66EB" w:rsidP="00ED66EB">
      <w:pPr>
        <w:numPr>
          <w:ilvl w:val="0"/>
          <w:numId w:val="1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интеграции; </w:t>
      </w:r>
    </w:p>
    <w:p w:rsidR="00ED66EB" w:rsidRPr="00ED66EB" w:rsidRDefault="00ED66EB" w:rsidP="00ED66EB">
      <w:pPr>
        <w:numPr>
          <w:ilvl w:val="0"/>
          <w:numId w:val="1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культуросообразности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Особое значение для развития основных потенциалов личности учащихся имеют следующие предметы:</w:t>
      </w:r>
    </w:p>
    <w:p w:rsidR="00ED66EB" w:rsidRPr="00ED66EB" w:rsidRDefault="00ED66EB" w:rsidP="00ED66EB">
      <w:pPr>
        <w:numPr>
          <w:ilvl w:val="0"/>
          <w:numId w:val="13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история, чтение для формирования социальной компетенции; </w:t>
      </w:r>
    </w:p>
    <w:p w:rsidR="00ED66EB" w:rsidRPr="00ED66EB" w:rsidRDefault="00ED66EB" w:rsidP="00ED66EB">
      <w:pPr>
        <w:numPr>
          <w:ilvl w:val="0"/>
          <w:numId w:val="13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язык и чтение для формирования коммуникативной компетенции; </w:t>
      </w:r>
    </w:p>
    <w:p w:rsidR="00ED66EB" w:rsidRPr="00ED66EB" w:rsidRDefault="00ED66EB" w:rsidP="00ED66EB">
      <w:pPr>
        <w:numPr>
          <w:ilvl w:val="0"/>
          <w:numId w:val="13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музыка, изобразительное искусство и художественный труд для формирования общекультурной компетенции; </w:t>
      </w:r>
    </w:p>
    <w:p w:rsidR="00ED66EB" w:rsidRPr="00ED66EB" w:rsidRDefault="00ED66EB" w:rsidP="00ED66EB">
      <w:pPr>
        <w:numPr>
          <w:ilvl w:val="0"/>
          <w:numId w:val="13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физическая культура и ОБЖ для формирования социальной компетенции </w:t>
      </w:r>
    </w:p>
    <w:p w:rsidR="00ED66EB" w:rsidRPr="00ED66EB" w:rsidRDefault="00ED66EB" w:rsidP="00ED66EB">
      <w:pPr>
        <w:numPr>
          <w:ilvl w:val="0"/>
          <w:numId w:val="13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все учебные предметы для формирования общекультурной компетенции.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Организация учебного процесса, применяемые в нем педагогические технологии, формы, методы и приемы.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 xml:space="preserve"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:</w:t>
      </w:r>
    </w:p>
    <w:p w:rsidR="00ED66EB" w:rsidRPr="00ED66EB" w:rsidRDefault="00ED66EB" w:rsidP="00ED66EB">
      <w:pPr>
        <w:numPr>
          <w:ilvl w:val="0"/>
          <w:numId w:val="1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формировании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у них основных компонентов учебной деятельности с учетом индивидуальных особенностей учеников; </w:t>
      </w:r>
    </w:p>
    <w:p w:rsidR="00ED66EB" w:rsidRPr="00ED66EB" w:rsidRDefault="00ED66EB" w:rsidP="00ED66EB">
      <w:pPr>
        <w:numPr>
          <w:ilvl w:val="0"/>
          <w:numId w:val="1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овладении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элементарными умениями и навыками неконфликтного, диалогового стиля общения и отношений, освоение азбуки рефлексии и творчества; </w:t>
      </w:r>
    </w:p>
    <w:p w:rsidR="00ED66EB" w:rsidRPr="00ED66EB" w:rsidRDefault="00ED66EB" w:rsidP="00ED66EB">
      <w:pPr>
        <w:numPr>
          <w:ilvl w:val="0"/>
          <w:numId w:val="14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в развитии способности совершать осознанный нравственный выбор в учебных и других жизненных ситуациях.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Для организации личностно ориентированного взаимодействия педагоги первой ступени принимают следующие приемы и методы:</w:t>
      </w:r>
    </w:p>
    <w:p w:rsidR="00ED66EB" w:rsidRPr="00ED66EB" w:rsidRDefault="00ED66EB" w:rsidP="00ED66EB">
      <w:pPr>
        <w:numPr>
          <w:ilvl w:val="0"/>
          <w:numId w:val="1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приемы актуализации субъектного опыта учащихся; </w:t>
      </w:r>
    </w:p>
    <w:p w:rsidR="00ED66EB" w:rsidRPr="00ED66EB" w:rsidRDefault="00ED66EB" w:rsidP="00ED66EB">
      <w:pPr>
        <w:numPr>
          <w:ilvl w:val="0"/>
          <w:numId w:val="1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методы диалога; </w:t>
      </w:r>
    </w:p>
    <w:p w:rsidR="00ED66EB" w:rsidRPr="00ED66EB" w:rsidRDefault="00ED66EB" w:rsidP="00ED66EB">
      <w:pPr>
        <w:numPr>
          <w:ilvl w:val="0"/>
          <w:numId w:val="1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приемы создания ситуации коллективного и индивидуального выбора; </w:t>
      </w:r>
    </w:p>
    <w:p w:rsidR="00ED66EB" w:rsidRPr="00ED66EB" w:rsidRDefault="00ED66EB" w:rsidP="00ED66EB">
      <w:pPr>
        <w:numPr>
          <w:ilvl w:val="0"/>
          <w:numId w:val="1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игровые методы; </w:t>
      </w:r>
    </w:p>
    <w:p w:rsidR="00ED66EB" w:rsidRPr="00ED66EB" w:rsidRDefault="00ED66EB" w:rsidP="00ED66EB">
      <w:pPr>
        <w:numPr>
          <w:ilvl w:val="0"/>
          <w:numId w:val="1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рефлексивные приемы и методы; </w:t>
      </w:r>
    </w:p>
    <w:p w:rsidR="00ED66EB" w:rsidRPr="00ED66EB" w:rsidRDefault="00ED66EB" w:rsidP="00ED66EB">
      <w:pPr>
        <w:numPr>
          <w:ilvl w:val="0"/>
          <w:numId w:val="15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методы диагностики и самодиагностики.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Содержание  и  организация   </w:t>
      </w:r>
      <w:proofErr w:type="spellStart"/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внеучебной</w:t>
      </w:r>
      <w:proofErr w:type="spellEnd"/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  деятельности  учащихся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Содержание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внеучебной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деятельности учащихся 1–4-х классов обусловлено целевым ориентиром – образом выпускника начальной школы.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 качестве  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системообразующего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 фактора построения процесса воспитания младших школьников выступает  нравственное  воспитание учащихся.  Педагогический  коллектив поставил перед собой задачу создать  школу   разных  возможностей   с   широким   диапазоном  деятельности  детей  и учителей.   Педагогический  коллектив школы  считает, что воспитание в начальной школе должно быть направлено на  формирование  личности в соответствии со своими задатками, интересами и склонностями.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2.Содержание и организация основного общего образования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Образ выпускника 9-го класса как главный целевой ориентир в учебно-воспитательной работе с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обучающимися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на II ступени.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Ценностно-смысловая компетенция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Восприятие и понимание ценностей «человек», «личность», «индивидуальность», «труд», «общение», коллектив», «доверие», «выбор».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Знание и соблюдение традиций школы.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lastRenderedPageBreak/>
        <w:t>Социально-трудовая компетенция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. Школьник учиться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выполнять роль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Компетенция личностного самосовершенствования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направлена на то, чтобы ученик осваивал способы физического, духовного, и интеллектуального саморазвития,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эмоциональную</w:t>
      </w:r>
      <w:proofErr w:type="gramEnd"/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саморегуляцию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и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самоподдержку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Учебно-познавательная компетенция. </w:t>
      </w:r>
      <w:r w:rsidR="003156D3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Ученик овладевает творческими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Информационные компетенции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При помощи учебной, художес</w:t>
      </w:r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твенной, справочной литературы, видеозаписей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Общекультурная компетенция.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</w:t>
      </w:r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культу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рологические основы семейных, социальных, общественных явлений и традиций, роль науки и религии в жизни человека, их влияние на мир, ко</w:t>
      </w:r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мпетенции в бытовой и </w:t>
      </w:r>
      <w:proofErr w:type="spellStart"/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культурно-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досуговой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сфере.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Коммуникативная компетенция</w:t>
      </w:r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включающая в себя социально-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Учебный план, его инвариантная и вариантная части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Учебный план включает все образовательные области федерального базисного плана  (БУП – 2004) и соответствующий им набор учебных предметов.  В вариативную часть учебного плана включены факультативные, и элективные курсы, индивидуальные занятия, направленные на реализацию индивидуальных образовательных запросов учащихся и их родителей, также часы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предпро</w:t>
      </w:r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фильной</w:t>
      </w:r>
      <w:proofErr w:type="spellEnd"/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подготовки в 9-ом классе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Учебные программы, используемые в образовательном процессе.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Содержание основного общего образования ориентировано на продолжение деятельности по формированию ключевых компетенций у школьников.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Организация учебного процесса, применяемые в нем педагогические технологии,    формы, методы и приемы.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 через культурологический аспект.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Изучение предметов (русского языка, истории, иностранного языка) на базовом уровне направлено на достижение следующих целей:</w:t>
      </w:r>
    </w:p>
    <w:p w:rsidR="00ED66EB" w:rsidRPr="00ED66EB" w:rsidRDefault="00ED66EB" w:rsidP="00ED66EB">
      <w:pPr>
        <w:numPr>
          <w:ilvl w:val="0"/>
          <w:numId w:val="16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воспитание гражданина и патриота; </w:t>
      </w:r>
    </w:p>
    <w:p w:rsidR="00ED66EB" w:rsidRPr="00ED66EB" w:rsidRDefault="00ED66EB" w:rsidP="00ED66EB">
      <w:pPr>
        <w:numPr>
          <w:ilvl w:val="0"/>
          <w:numId w:val="16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развитие и совершенствование информационных  и коммуникативных умений и навыков, навыков самоорганизации и саморазвития, готовности к трудовой деятельности; </w:t>
      </w:r>
    </w:p>
    <w:p w:rsidR="00ED66EB" w:rsidRPr="00ED66EB" w:rsidRDefault="00ED66EB" w:rsidP="00ED66EB">
      <w:pPr>
        <w:numPr>
          <w:ilvl w:val="0"/>
          <w:numId w:val="16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овладение умениями анализировать, опознавать, классифицировать, и т.д. </w:t>
      </w:r>
    </w:p>
    <w:p w:rsidR="00ED66EB" w:rsidRPr="00ED66EB" w:rsidRDefault="00ED66EB" w:rsidP="00ED66EB">
      <w:pPr>
        <w:numPr>
          <w:ilvl w:val="0"/>
          <w:numId w:val="16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применение полученных знаний и умений на практике.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дифференцированного, проблемного, п</w:t>
      </w:r>
      <w:r w:rsidR="004A1826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родуктивного обучения, модульные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технологии образуют технологический компонент учебных занятий в 5 – 9-х классах. Основными формами организации уроков является практикум, зачёт, лекция, семинар, лабораторная работа, дидактическая игра.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Содержание и организация </w:t>
      </w:r>
      <w:proofErr w:type="spellStart"/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внеучебной</w:t>
      </w:r>
      <w:proofErr w:type="spellEnd"/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деятельности учащихся.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Главным целевым ориентиром при определении содержания и способов организации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внеучебной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</w:r>
    </w:p>
    <w:p w:rsidR="00ED66EB" w:rsidRPr="00ED66EB" w:rsidRDefault="00ED66EB" w:rsidP="00ED66EB">
      <w:pPr>
        <w:numPr>
          <w:ilvl w:val="0"/>
          <w:numId w:val="17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образовательные программы;  </w:t>
      </w:r>
    </w:p>
    <w:p w:rsidR="00ED66EB" w:rsidRPr="00ED66EB" w:rsidRDefault="00ED66EB" w:rsidP="00ED66EB">
      <w:pPr>
        <w:numPr>
          <w:ilvl w:val="0"/>
          <w:numId w:val="17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кружки; </w:t>
      </w:r>
    </w:p>
    <w:p w:rsidR="00ED66EB" w:rsidRPr="00ED66EB" w:rsidRDefault="00ED66EB" w:rsidP="00ED66EB">
      <w:pPr>
        <w:numPr>
          <w:ilvl w:val="0"/>
          <w:numId w:val="17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секции; </w:t>
      </w:r>
    </w:p>
    <w:p w:rsidR="00ED66EB" w:rsidRPr="00ED66EB" w:rsidRDefault="00ED66EB" w:rsidP="00ED66EB">
      <w:pPr>
        <w:numPr>
          <w:ilvl w:val="0"/>
          <w:numId w:val="17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факультативы; </w:t>
      </w:r>
    </w:p>
    <w:p w:rsidR="00ED66EB" w:rsidRPr="00ED66EB" w:rsidRDefault="00ED66EB" w:rsidP="00ED66EB">
      <w:pPr>
        <w:numPr>
          <w:ilvl w:val="0"/>
          <w:numId w:val="17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предпрофильную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подготовку.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9 –х. классов являются субъектами управления жизнедеятельностью в классных коллективах.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Содержание и организация среднего (полного) общего образования.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Образ выпускника 11-го класса как главный целевой ориентир в учебно-воспитательной работе с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обучающимися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на III ступени.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Ценностно-смысловая компетенция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Осмысление целей и смысла жизни. Усвоение ценностей «отечество», «культура», «люб</w:t>
      </w:r>
      <w:r w:rsidR="003156D3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овь»,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«субъективность». Наличие чувства гордости за принадлежности к своей нации, за свою Родину. Знание и понимание основных положений Конституции Российской Федерации.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Социально-трудовая компетенция</w:t>
      </w:r>
      <w:r w:rsidR="003156D3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 Школьник учит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ся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выполнять роль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  Понимание сущности нравственных качеств и черт характера окружающих людей, толерантность в их восприятии, проявление в отношениях с ними таких качеств, как доброта, честность, порядочность, вежливость. Адекватная оценка своих реальных и потенциальных возможностей, уверенность в себе, готовность к профессиональному самоопределению, самоутверждению и самореализации во взрослой жизни.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Компетенция личностного самосовершенствования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направлена на то, чтобы ученик осваивал способы физического, духовного, и интеллектуального саморазвития,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эмоциональную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саморегуляцию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и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самоподдержку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   Развитие основных физических качеств.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Учебно-познавательная компетенция. </w:t>
      </w:r>
      <w:r w:rsidR="003156D3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Ученик овладевает творческими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 Наличие желания и готовности продолжить обучение после школы, потребность в углубленном изучении избранной области знаний, их самостоятельном добывании.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Информационные компетенции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При помощи учебной, художественной, справочной литературы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,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видеозаписей , электронной почты, СМИ,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Общекультурная компетенция.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Умение строить свою жизнедеятельность по законам гармонии и красоты; потребность в посещении театров, выставок, концертов и т.д.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Коммуникативная компетенция</w:t>
      </w:r>
      <w:r w:rsidR="003156D3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включающая в себя социально-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культурную, речевую, компенсаторную, языковую.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Учебный план, его инвариантная и вариантная части.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Учебный план составлен на основе федерального базисного плана. При его разработке учитывались региональные особенности и специфика образовательного процесса в МОУ СОШ </w:t>
      </w:r>
      <w:proofErr w:type="spellStart"/>
      <w:r w:rsidR="0089394C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</w:t>
      </w:r>
      <w:proofErr w:type="gramStart"/>
      <w:r w:rsidR="0089394C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.Н</w:t>
      </w:r>
      <w:proofErr w:type="gramEnd"/>
      <w:r w:rsidR="0089394C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огкау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. Вариативная часть предназначена для удовлетворения индивидуальных потребностей старшеклассников.   Одним из ведущих принципов отбора содержания среднего (полного) образования является принцип профильной дифференциации.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lastRenderedPageBreak/>
        <w:t xml:space="preserve">Организация учебного процесса, применяемые в нем педагогические технологии, формы, методы и приёмы.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Учителя 10 – 11 классов организуют процесс обучения в соответствии с принципами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самоактуализации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, индивидуальности,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субъектности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выбора, творчества, доверия и поддержки. Технологический арсенал их педагогической деятельности составляют формы, методы и приёмы, которые соответствуют таким требованиям, как:</w:t>
      </w:r>
    </w:p>
    <w:p w:rsidR="00ED66EB" w:rsidRPr="00ED66EB" w:rsidRDefault="00ED66EB" w:rsidP="00ED66EB">
      <w:pPr>
        <w:numPr>
          <w:ilvl w:val="0"/>
          <w:numId w:val="1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диалогичность; </w:t>
      </w:r>
    </w:p>
    <w:p w:rsidR="00ED66EB" w:rsidRPr="00ED66EB" w:rsidRDefault="00ED66EB" w:rsidP="00ED66EB">
      <w:pPr>
        <w:numPr>
          <w:ilvl w:val="0"/>
          <w:numId w:val="1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деятельностно-творческий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характер; </w:t>
      </w:r>
    </w:p>
    <w:p w:rsidR="00ED66EB" w:rsidRPr="00ED66EB" w:rsidRDefault="00ED66EB" w:rsidP="00ED66EB">
      <w:pPr>
        <w:numPr>
          <w:ilvl w:val="0"/>
          <w:numId w:val="1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устремленность на установление отношений сотрудничества в учебном взаимодействии; </w:t>
      </w:r>
    </w:p>
    <w:p w:rsidR="00ED66EB" w:rsidRPr="00ED66EB" w:rsidRDefault="00ED66EB" w:rsidP="00ED66EB">
      <w:pPr>
        <w:numPr>
          <w:ilvl w:val="0"/>
          <w:numId w:val="1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направленность на поддержку развития субъективных качеств и индивидуальности учащегося; </w:t>
      </w:r>
    </w:p>
    <w:p w:rsidR="00ED66EB" w:rsidRPr="00ED66EB" w:rsidRDefault="00ED66EB" w:rsidP="00ED66EB">
      <w:pPr>
        <w:numPr>
          <w:ilvl w:val="0"/>
          <w:numId w:val="18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предоставление ученику необходимого пространства для творчества, самостоятельности, осуществления личностно значимого выбора.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 процессе обучения старшеклассников используются следующие приёмы и методы:</w:t>
      </w:r>
    </w:p>
    <w:p w:rsidR="00ED66EB" w:rsidRPr="00ED66EB" w:rsidRDefault="00ED66EB" w:rsidP="00ED66EB">
      <w:pPr>
        <w:numPr>
          <w:ilvl w:val="0"/>
          <w:numId w:val="1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приёмы актуализации субъектного опыта учащихся; </w:t>
      </w:r>
    </w:p>
    <w:p w:rsidR="00ED66EB" w:rsidRPr="00ED66EB" w:rsidRDefault="00ED66EB" w:rsidP="00ED66EB">
      <w:pPr>
        <w:numPr>
          <w:ilvl w:val="0"/>
          <w:numId w:val="1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методы диалога; </w:t>
      </w:r>
    </w:p>
    <w:p w:rsidR="00ED66EB" w:rsidRPr="00ED66EB" w:rsidRDefault="00ED66EB" w:rsidP="00ED66EB">
      <w:pPr>
        <w:numPr>
          <w:ilvl w:val="0"/>
          <w:numId w:val="1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приёмы создания ситуации коллективного и индивидуального выбора; </w:t>
      </w:r>
    </w:p>
    <w:p w:rsidR="00ED66EB" w:rsidRPr="00ED66EB" w:rsidRDefault="00ED66EB" w:rsidP="00ED66EB">
      <w:pPr>
        <w:numPr>
          <w:ilvl w:val="0"/>
          <w:numId w:val="1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метод деловой игры; </w:t>
      </w:r>
    </w:p>
    <w:p w:rsidR="00ED66EB" w:rsidRPr="00ED66EB" w:rsidRDefault="00ED66EB" w:rsidP="00ED66EB">
      <w:pPr>
        <w:numPr>
          <w:ilvl w:val="0"/>
          <w:numId w:val="19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методы диагностики и самодиагностики.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Лекция, семинар, лабораторная работа, аукцион, деловая игра, практикум, зачёт являются основными формами организации учебных занятий в старших классах. Создание в школе профильных классов  позволяет дифференцировать и индивидуализировать процесс обучения в соответствии с индивидуальными особенностями учащихся 10 – 11 классов.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Содержание и организация </w:t>
      </w:r>
      <w:proofErr w:type="spellStart"/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внеучебной</w:t>
      </w:r>
      <w:proofErr w:type="spellEnd"/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деятельности учащихся.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На третьей ступени общего образования приоритетным видом деятельности является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познавательно-профессиональная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. Ей принадлежит роль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системообразующего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фактора в построении системы воспитания старшеклассников. Не случайно интеллектуальные игры и конкурсы, конференции, предметные олимпиады, недели, вечера относятся к разряду основных форм организации процесса воспитания учащихся 10 – 11 классов. По сравнению с другими возрастными группами школьников старшеклассники имеют наибольшее представительство в органах школьного самоуправления.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В контексте формирования познавательной и коммуникативной культуры учащихся особое значение в гимназии имеет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медиаобразование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, призванное помочь школьникам лучше адаптироваться в мире массовой информации и коммуникации.              Взаимодействие школы и семьи учащегося осуществляется в различных направлениях:</w:t>
      </w:r>
    </w:p>
    <w:p w:rsidR="00ED66EB" w:rsidRPr="00ED66EB" w:rsidRDefault="00ED66EB" w:rsidP="00ED66EB">
      <w:pPr>
        <w:numPr>
          <w:ilvl w:val="0"/>
          <w:numId w:val="2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оптимизация влияния ребенка за счет повышения педагогической культуры родителей (педагогический всеобуч, лектории для родителей, педагогические чтения и т.п.); </w:t>
      </w:r>
    </w:p>
    <w:p w:rsidR="00ED66EB" w:rsidRPr="00ED66EB" w:rsidRDefault="00ED66EB" w:rsidP="00ED66EB">
      <w:pPr>
        <w:numPr>
          <w:ilvl w:val="0"/>
          <w:numId w:val="2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 xml:space="preserve">частичное включение родителей в учебно-воспитательный процесс </w:t>
      </w:r>
      <w:proofErr w:type="gram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( </w:t>
      </w:r>
      <w:proofErr w:type="gram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Работа Ассоциации, родительский комитет школы и класса); </w:t>
      </w:r>
    </w:p>
    <w:p w:rsidR="00ED66EB" w:rsidRPr="00ED66EB" w:rsidRDefault="00ED66EB" w:rsidP="00ED66EB">
      <w:pPr>
        <w:numPr>
          <w:ilvl w:val="0"/>
          <w:numId w:val="20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партнерское взаимодействие, когда создаются благоприятные условия для реализации специфических возможностей участников взаимодействия (организация досуга,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профориентационные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консультирования, факультативные занятия, спортивная туристско-краеведческая деятельность и т.д.).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5. Порядок управления реализацией Программы.</w:t>
      </w:r>
    </w:p>
    <w:p w:rsidR="00ED66EB" w:rsidRPr="00ED66EB" w:rsidRDefault="003156D3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Общее руководство работой </w:t>
      </w:r>
      <w:r w:rsidR="00ED66EB"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и оценка степени эффективности её реализации осуществляют</w:t>
      </w:r>
      <w:r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ся методическим  советом школы. </w:t>
      </w:r>
      <w:r w:rsidR="00ED66EB"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Ход работы над отдельными проектами курируется должностными лицами-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 школы, на заседаниях методического совета.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Порядок мониторинга хода и результатов реализации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Внутренний мониторинг проводит социально-психологическая служба, администрация.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Результаты обсуждаются один раз в полгода. Программа реализуется путем проведения мероприятий в соответствии с основными  направлениями.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6.Этапы реализации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1.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Ориентационно-мотивационный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этап:   2010-2011 гг.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2. Конструктивно-формирующий этап:     2011-2012 гг.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3.Результативно-диагностический этап:    2012-2015 гг.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ПУТИ РЕШЕНИЯ ЗАДАЧ ПРОГРАММЫ РАЗВИТИЯ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1. Подпрограммы развития школы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В соответствии с основными задачами  развития школы Программой предусмотрена реализация взаимосвязанных подпрограмм, среди которых можно выделить стратегическую подпрограмму «Школьная система оценки качества образования» и тактические подпрограммы: 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«Единая образовательная среда»,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«Технологии образования»,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«Информатизация»,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«Здоровье»,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« Я – Россиянин»,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« Традиции»,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«Я и моя семья».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Оценка социально-экономической эффективности реализации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При выборе показателей и индикаторов используются достоверные, сравнимые и доступные данные.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Социальные эффекты реализации Программы оцениваются по следующим направлениям:</w:t>
      </w:r>
    </w:p>
    <w:p w:rsidR="00ED66EB" w:rsidRPr="00ED66EB" w:rsidRDefault="00ED66EB" w:rsidP="00ED66EB">
      <w:pPr>
        <w:numPr>
          <w:ilvl w:val="0"/>
          <w:numId w:val="2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повышение качества общего образования: </w:t>
      </w:r>
    </w:p>
    <w:p w:rsidR="00ED66EB" w:rsidRPr="00ED66EB" w:rsidRDefault="00ED66EB" w:rsidP="00ED66EB">
      <w:pPr>
        <w:numPr>
          <w:ilvl w:val="0"/>
          <w:numId w:val="2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выравнивание возможностей учащихся  в получении качественного образования; </w:t>
      </w:r>
    </w:p>
    <w:p w:rsidR="00ED66EB" w:rsidRPr="00ED66EB" w:rsidRDefault="00ED66EB" w:rsidP="00ED66EB">
      <w:pPr>
        <w:numPr>
          <w:ilvl w:val="0"/>
          <w:numId w:val="2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повышение функциональной грамотности выпускников школы   (рост уровня грамотности чтения, математи</w:t>
      </w:r>
      <w:r w:rsidR="003156D3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ческой грамотности, естественно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научной грамотности учащихся); </w:t>
      </w:r>
    </w:p>
    <w:p w:rsidR="00ED66EB" w:rsidRPr="00ED66EB" w:rsidRDefault="00ED66EB" w:rsidP="00ED66EB">
      <w:pPr>
        <w:numPr>
          <w:ilvl w:val="0"/>
          <w:numId w:val="2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улучшение социальной ориентации учащихся и достижение социального равенства в получении образования: </w:t>
      </w:r>
    </w:p>
    <w:p w:rsidR="00ED66EB" w:rsidRPr="00ED66EB" w:rsidRDefault="00ED66EB" w:rsidP="00ED66EB">
      <w:pPr>
        <w:numPr>
          <w:ilvl w:val="0"/>
          <w:numId w:val="2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профилирование школьного образования (увеличение количества  учащихся, занимающихся по профилированным программам); </w:t>
      </w:r>
    </w:p>
    <w:p w:rsidR="00ED66EB" w:rsidRPr="00ED66EB" w:rsidRDefault="00ED66EB" w:rsidP="00ED66EB">
      <w:pPr>
        <w:numPr>
          <w:ilvl w:val="0"/>
          <w:numId w:val="2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увеличение количества учащихся с </w:t>
      </w:r>
      <w:proofErr w:type="spellStart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предпрофильной</w:t>
      </w:r>
      <w:proofErr w:type="spellEnd"/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подготовкой; </w:t>
      </w:r>
    </w:p>
    <w:p w:rsidR="00ED66EB" w:rsidRPr="00ED66EB" w:rsidRDefault="00ED66EB" w:rsidP="00ED66EB">
      <w:pPr>
        <w:numPr>
          <w:ilvl w:val="0"/>
          <w:numId w:val="2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расширение возможности получения дополнительного образования в соответствии с запросами  обучающихся и их родителей; </w:t>
      </w:r>
    </w:p>
    <w:p w:rsidR="00ED66EB" w:rsidRPr="00ED66EB" w:rsidRDefault="00ED66EB" w:rsidP="00ED66EB">
      <w:pPr>
        <w:numPr>
          <w:ilvl w:val="0"/>
          <w:numId w:val="2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 </w:t>
      </w:r>
    </w:p>
    <w:p w:rsidR="00ED66EB" w:rsidRPr="00ED66EB" w:rsidRDefault="00ED66EB" w:rsidP="00ED66EB">
      <w:pPr>
        <w:numPr>
          <w:ilvl w:val="0"/>
          <w:numId w:val="22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расширение социального партнерства и использование следующих принципов в управлении образование: развитие общественно-гражданских форм управления в системе общего образования (попечительские, управляющие общественные советы).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7 .Объем и источники финансирования Программы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Ресурсное обеспечение реализации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lastRenderedPageBreak/>
        <w:t>Учреждение обеспечено  кадровыми, методическими, материально-техническими и финансовыми ресурсами, необходимыми для реализации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>Объём и источники финансирования Программы.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Бюджетное и внебюджетное финансирование, </w:t>
      </w:r>
      <w:r w:rsidR="0089394C" w:rsidRPr="00F40E40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районный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 бюджет, добровольные пожертвования родителей и спонсорская помощь.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 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u w:val="single"/>
          <w:lang w:eastAsia="ru-RU"/>
        </w:rPr>
        <w:t>8. Ожидаемые результаты.</w:t>
      </w:r>
    </w:p>
    <w:tbl>
      <w:tblPr>
        <w:tblW w:w="5000" w:type="pct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9"/>
        <w:gridCol w:w="4710"/>
      </w:tblGrid>
      <w:tr w:rsidR="00ED66EB" w:rsidRPr="00ED66EB" w:rsidTr="00ED66EB"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2015 год</w:t>
            </w:r>
          </w:p>
        </w:tc>
      </w:tr>
      <w:tr w:rsidR="00ED66EB" w:rsidRPr="00ED66EB" w:rsidTr="00ED66EB"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numPr>
                <w:ilvl w:val="0"/>
                <w:numId w:val="23"/>
              </w:numPr>
              <w:spacing w:before="120" w:after="120" w:line="288" w:lineRule="atLeast"/>
              <w:ind w:left="0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внедрены новые стандарты общего образования; </w:t>
            </w:r>
          </w:p>
          <w:p w:rsidR="00ED66EB" w:rsidRPr="00ED66EB" w:rsidRDefault="00ED66EB" w:rsidP="00ED66EB">
            <w:pPr>
              <w:numPr>
                <w:ilvl w:val="0"/>
                <w:numId w:val="23"/>
              </w:numPr>
              <w:spacing w:before="120" w:after="120" w:line="288" w:lineRule="atLeast"/>
              <w:ind w:left="0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обеспечен высокий  уровень качества образования; </w:t>
            </w:r>
          </w:p>
          <w:p w:rsidR="00ED66EB" w:rsidRPr="00ED66EB" w:rsidRDefault="00ED66EB" w:rsidP="00ED66EB">
            <w:pPr>
              <w:numPr>
                <w:ilvl w:val="0"/>
                <w:numId w:val="23"/>
              </w:numPr>
              <w:spacing w:before="120" w:after="120" w:line="288" w:lineRule="atLeast"/>
              <w:ind w:left="0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качественное обновление содержания общего образования 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Процент качества 50%-60%;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Формирование у выпускников школы ключевых компетентностей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</w:t>
            </w:r>
          </w:p>
        </w:tc>
      </w:tr>
      <w:tr w:rsidR="00ED66EB" w:rsidRPr="00ED66EB" w:rsidTr="00ED66EB"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numPr>
                <w:ilvl w:val="0"/>
                <w:numId w:val="24"/>
              </w:numPr>
              <w:spacing w:before="120" w:after="120" w:line="288" w:lineRule="atLeast"/>
              <w:ind w:left="0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повышение  </w:t>
            </w:r>
            <w:proofErr w:type="spellStart"/>
            <w:proofErr w:type="gramStart"/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 педагогов и учащихся; 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доля учащихся, получающих образование с использованием информационных технологий;</w:t>
            </w:r>
          </w:p>
          <w:p w:rsidR="00ED66EB" w:rsidRPr="00ED66EB" w:rsidRDefault="00ED66EB" w:rsidP="00ED66EB">
            <w:pPr>
              <w:numPr>
                <w:ilvl w:val="0"/>
                <w:numId w:val="25"/>
              </w:numPr>
              <w:spacing w:before="120" w:after="120" w:line="288" w:lineRule="atLeast"/>
              <w:ind w:left="0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повышение уровня обеспечения информационной техникой и современным учебным оборудованием 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100%</w:t>
            </w:r>
          </w:p>
          <w:p w:rsidR="00F40E40" w:rsidRPr="00F40E40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увеличится в 1,5 раза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увеличится в два раза</w:t>
            </w:r>
          </w:p>
        </w:tc>
      </w:tr>
      <w:tr w:rsidR="00ED66EB" w:rsidRPr="00ED66EB" w:rsidTr="00ED66EB"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доля учащихся, поступивших в учебные заведения высшего образования по результатам единого государственного экзамена</w:t>
            </w:r>
          </w:p>
        </w:tc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увеличится до 98 процентов</w:t>
            </w:r>
          </w:p>
        </w:tc>
      </w:tr>
      <w:tr w:rsidR="00ED66EB" w:rsidRPr="00ED66EB" w:rsidTr="00ED66EB"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расширение перечня дополнительных услуг, предоставляемых </w:t>
            </w:r>
            <w:proofErr w:type="gramStart"/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процент охвата учащихся-75-80%</w:t>
            </w:r>
          </w:p>
        </w:tc>
      </w:tr>
      <w:tr w:rsidR="00ED66EB" w:rsidRPr="00ED66EB" w:rsidTr="00ED66EB"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повышение эффективности государственно-общественных форм управления</w:t>
            </w:r>
          </w:p>
        </w:tc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numPr>
                <w:ilvl w:val="0"/>
                <w:numId w:val="26"/>
              </w:numPr>
              <w:spacing w:before="120" w:after="120" w:line="288" w:lineRule="atLeast"/>
              <w:ind w:left="0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успешное функционирование управляющего общественного совета </w:t>
            </w:r>
          </w:p>
          <w:p w:rsidR="00ED66EB" w:rsidRPr="00ED66EB" w:rsidRDefault="00ED66EB" w:rsidP="00ED66EB">
            <w:pPr>
              <w:numPr>
                <w:ilvl w:val="0"/>
                <w:numId w:val="26"/>
              </w:numPr>
              <w:spacing w:before="120" w:after="120" w:line="288" w:lineRule="atLeast"/>
              <w:ind w:left="0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 xml:space="preserve">расширение перечня вопросов, рассматриваемых в совете учащихся. 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D66EB" w:rsidRPr="00ED66EB" w:rsidTr="00ED66EB"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lastRenderedPageBreak/>
              <w:t>развитие материально-технической базы школы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</w:t>
            </w:r>
          </w:p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6" w:space="0" w:color="7A7A7A"/>
              <w:left w:val="single" w:sz="6" w:space="0" w:color="7A7A7A"/>
              <w:bottom w:val="single" w:sz="6" w:space="0" w:color="7A7A7A"/>
              <w:right w:val="single" w:sz="6" w:space="0" w:color="7A7A7A"/>
            </w:tcBorders>
            <w:shd w:val="clear" w:color="auto" w:fill="auto"/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ED66EB" w:rsidRPr="00ED66EB" w:rsidRDefault="00ED66EB" w:rsidP="00ED6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</w:pPr>
            <w:r w:rsidRPr="00ED66EB">
              <w:rPr>
                <w:rFonts w:ascii="Times New Roman" w:eastAsia="Times New Roman" w:hAnsi="Times New Roman" w:cs="Times New Roman"/>
                <w:color w:val="1F0E05"/>
                <w:sz w:val="24"/>
                <w:szCs w:val="24"/>
                <w:lang w:eastAsia="ru-RU"/>
              </w:rPr>
              <w:t>увеличение финансирования на учебные расходы на 10-15%</w:t>
            </w:r>
          </w:p>
        </w:tc>
      </w:tr>
    </w:tbl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Кроме того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, </w:t>
      </w: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будет обеспечено выравнивание доступа к получению качественного образования за счет распространения различных моделей образования детей с целью обеспечения равных стартовых возможностей для последующего обучения.</w:t>
      </w: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F40E40">
        <w:rPr>
          <w:rFonts w:ascii="Times New Roman" w:eastAsia="Times New Roman" w:hAnsi="Times New Roman" w:cs="Times New Roman"/>
          <w:b/>
          <w:bCs/>
          <w:color w:val="1F0E05"/>
          <w:sz w:val="24"/>
          <w:szCs w:val="24"/>
          <w:lang w:eastAsia="ru-RU"/>
        </w:rPr>
        <w:t xml:space="preserve">Оценка результатов программы. </w:t>
      </w:r>
    </w:p>
    <w:p w:rsidR="00ED66EB" w:rsidRPr="00ED66EB" w:rsidRDefault="00ED66EB" w:rsidP="00ED6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Оценка результатов реализации программы будет осуществляться с помощью различных методов:</w:t>
      </w:r>
    </w:p>
    <w:p w:rsidR="00ED66EB" w:rsidRPr="00ED66EB" w:rsidRDefault="00ED66EB" w:rsidP="00ED66EB">
      <w:pPr>
        <w:numPr>
          <w:ilvl w:val="0"/>
          <w:numId w:val="27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экспертная оц</w:t>
      </w:r>
      <w:r w:rsidR="007658AF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>енка результатов деятельности:</w:t>
      </w:r>
    </w:p>
    <w:p w:rsidR="00ED66EB" w:rsidRPr="00ED66EB" w:rsidRDefault="00ED66EB" w:rsidP="00ED66EB">
      <w:pPr>
        <w:numPr>
          <w:ilvl w:val="0"/>
          <w:numId w:val="27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социологические опросы учащихся, педагогов и родителей; </w:t>
      </w:r>
    </w:p>
    <w:p w:rsidR="00ED66EB" w:rsidRPr="00ED66EB" w:rsidRDefault="00ED66EB" w:rsidP="00ED66EB">
      <w:pPr>
        <w:numPr>
          <w:ilvl w:val="0"/>
          <w:numId w:val="27"/>
        </w:numPr>
        <w:spacing w:before="120" w:after="120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методы психодиагностики; </w:t>
      </w:r>
    </w:p>
    <w:p w:rsidR="00ED66EB" w:rsidRPr="00ED66EB" w:rsidRDefault="00ED66EB" w:rsidP="00ED66EB">
      <w:pPr>
        <w:numPr>
          <w:ilvl w:val="0"/>
          <w:numId w:val="27"/>
        </w:numPr>
        <w:spacing w:before="120" w:after="158" w:line="288" w:lineRule="atLeast"/>
        <w:ind w:left="348"/>
        <w:jc w:val="both"/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</w:pPr>
      <w:r w:rsidRPr="00ED66EB">
        <w:rPr>
          <w:rFonts w:ascii="Times New Roman" w:eastAsia="Times New Roman" w:hAnsi="Times New Roman" w:cs="Times New Roman"/>
          <w:color w:val="1F0E05"/>
          <w:sz w:val="24"/>
          <w:szCs w:val="24"/>
          <w:lang w:eastAsia="ru-RU"/>
        </w:rPr>
        <w:t xml:space="preserve">анализ результатов единого государственного экзамена, олимпиад, конкурсов. </w:t>
      </w:r>
    </w:p>
    <w:p w:rsidR="00AD6D23" w:rsidRPr="00F40E40" w:rsidRDefault="00AD6D23">
      <w:pPr>
        <w:rPr>
          <w:rFonts w:ascii="Times New Roman" w:hAnsi="Times New Roman" w:cs="Times New Roman"/>
          <w:sz w:val="24"/>
          <w:szCs w:val="24"/>
        </w:rPr>
      </w:pPr>
    </w:p>
    <w:sectPr w:rsidR="00AD6D23" w:rsidRPr="00F40E40" w:rsidSect="00AD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A3" w:rsidRDefault="001111A3" w:rsidP="00F40E40">
      <w:pPr>
        <w:spacing w:after="0" w:line="240" w:lineRule="auto"/>
      </w:pPr>
      <w:r>
        <w:separator/>
      </w:r>
    </w:p>
  </w:endnote>
  <w:endnote w:type="continuationSeparator" w:id="0">
    <w:p w:rsidR="001111A3" w:rsidRDefault="001111A3" w:rsidP="00F4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A3" w:rsidRDefault="001111A3" w:rsidP="00F40E40">
      <w:pPr>
        <w:spacing w:after="0" w:line="240" w:lineRule="auto"/>
      </w:pPr>
      <w:r>
        <w:separator/>
      </w:r>
    </w:p>
  </w:footnote>
  <w:footnote w:type="continuationSeparator" w:id="0">
    <w:p w:rsidR="001111A3" w:rsidRDefault="001111A3" w:rsidP="00F4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996"/>
    <w:multiLevelType w:val="multilevel"/>
    <w:tmpl w:val="BE7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03626"/>
    <w:multiLevelType w:val="multilevel"/>
    <w:tmpl w:val="0E12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E5257"/>
    <w:multiLevelType w:val="multilevel"/>
    <w:tmpl w:val="38EA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D1F98"/>
    <w:multiLevelType w:val="multilevel"/>
    <w:tmpl w:val="87DC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36955"/>
    <w:multiLevelType w:val="multilevel"/>
    <w:tmpl w:val="7918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A302A"/>
    <w:multiLevelType w:val="multilevel"/>
    <w:tmpl w:val="E83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0B3F67"/>
    <w:multiLevelType w:val="multilevel"/>
    <w:tmpl w:val="2280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617F9"/>
    <w:multiLevelType w:val="multilevel"/>
    <w:tmpl w:val="B6D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130896"/>
    <w:multiLevelType w:val="multilevel"/>
    <w:tmpl w:val="4540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01190"/>
    <w:multiLevelType w:val="multilevel"/>
    <w:tmpl w:val="DE6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62117"/>
    <w:multiLevelType w:val="multilevel"/>
    <w:tmpl w:val="308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31887"/>
    <w:multiLevelType w:val="multilevel"/>
    <w:tmpl w:val="40A6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B6C29"/>
    <w:multiLevelType w:val="multilevel"/>
    <w:tmpl w:val="4BF0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C77C2"/>
    <w:multiLevelType w:val="multilevel"/>
    <w:tmpl w:val="48F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5D5BDA"/>
    <w:multiLevelType w:val="multilevel"/>
    <w:tmpl w:val="2D1A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976698"/>
    <w:multiLevelType w:val="multilevel"/>
    <w:tmpl w:val="3040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74BEA"/>
    <w:multiLevelType w:val="multilevel"/>
    <w:tmpl w:val="2BE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C5D46"/>
    <w:multiLevelType w:val="multilevel"/>
    <w:tmpl w:val="1492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D29D3"/>
    <w:multiLevelType w:val="multilevel"/>
    <w:tmpl w:val="8696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B3E0A"/>
    <w:multiLevelType w:val="multilevel"/>
    <w:tmpl w:val="7370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D7167"/>
    <w:multiLevelType w:val="multilevel"/>
    <w:tmpl w:val="77A4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70B54"/>
    <w:multiLevelType w:val="multilevel"/>
    <w:tmpl w:val="7770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707FE2"/>
    <w:multiLevelType w:val="multilevel"/>
    <w:tmpl w:val="97E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25243B"/>
    <w:multiLevelType w:val="multilevel"/>
    <w:tmpl w:val="6454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26679"/>
    <w:multiLevelType w:val="multilevel"/>
    <w:tmpl w:val="0E98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020660"/>
    <w:multiLevelType w:val="multilevel"/>
    <w:tmpl w:val="60CC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B742A9"/>
    <w:multiLevelType w:val="multilevel"/>
    <w:tmpl w:val="104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25"/>
  </w:num>
  <w:num w:numId="5">
    <w:abstractNumId w:val="6"/>
  </w:num>
  <w:num w:numId="6">
    <w:abstractNumId w:val="22"/>
  </w:num>
  <w:num w:numId="7">
    <w:abstractNumId w:val="3"/>
  </w:num>
  <w:num w:numId="8">
    <w:abstractNumId w:val="20"/>
  </w:num>
  <w:num w:numId="9">
    <w:abstractNumId w:val="14"/>
  </w:num>
  <w:num w:numId="10">
    <w:abstractNumId w:val="24"/>
  </w:num>
  <w:num w:numId="11">
    <w:abstractNumId w:val="7"/>
  </w:num>
  <w:num w:numId="12">
    <w:abstractNumId w:val="16"/>
  </w:num>
  <w:num w:numId="13">
    <w:abstractNumId w:val="19"/>
  </w:num>
  <w:num w:numId="14">
    <w:abstractNumId w:val="18"/>
  </w:num>
  <w:num w:numId="15">
    <w:abstractNumId w:val="8"/>
  </w:num>
  <w:num w:numId="16">
    <w:abstractNumId w:val="12"/>
  </w:num>
  <w:num w:numId="17">
    <w:abstractNumId w:val="13"/>
  </w:num>
  <w:num w:numId="18">
    <w:abstractNumId w:val="9"/>
  </w:num>
  <w:num w:numId="19">
    <w:abstractNumId w:val="17"/>
  </w:num>
  <w:num w:numId="20">
    <w:abstractNumId w:val="2"/>
  </w:num>
  <w:num w:numId="21">
    <w:abstractNumId w:val="4"/>
  </w:num>
  <w:num w:numId="22">
    <w:abstractNumId w:val="1"/>
  </w:num>
  <w:num w:numId="23">
    <w:abstractNumId w:val="15"/>
  </w:num>
  <w:num w:numId="24">
    <w:abstractNumId w:val="21"/>
  </w:num>
  <w:num w:numId="25">
    <w:abstractNumId w:val="5"/>
  </w:num>
  <w:num w:numId="26">
    <w:abstractNumId w:val="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6EB"/>
    <w:rsid w:val="00022174"/>
    <w:rsid w:val="000E7BC1"/>
    <w:rsid w:val="001111A3"/>
    <w:rsid w:val="00163E9F"/>
    <w:rsid w:val="002471EF"/>
    <w:rsid w:val="002603F8"/>
    <w:rsid w:val="003156D3"/>
    <w:rsid w:val="004A1826"/>
    <w:rsid w:val="00571C94"/>
    <w:rsid w:val="006E1C86"/>
    <w:rsid w:val="00735E34"/>
    <w:rsid w:val="007658AF"/>
    <w:rsid w:val="007B3CD5"/>
    <w:rsid w:val="0089394C"/>
    <w:rsid w:val="00AD6D23"/>
    <w:rsid w:val="00AF4C70"/>
    <w:rsid w:val="00B86136"/>
    <w:rsid w:val="00C66AC0"/>
    <w:rsid w:val="00C756DE"/>
    <w:rsid w:val="00D07341"/>
    <w:rsid w:val="00ED66EB"/>
    <w:rsid w:val="00F40E40"/>
    <w:rsid w:val="00FA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23"/>
  </w:style>
  <w:style w:type="paragraph" w:styleId="2">
    <w:name w:val="heading 2"/>
    <w:basedOn w:val="a"/>
    <w:link w:val="20"/>
    <w:uiPriority w:val="9"/>
    <w:qFormat/>
    <w:rsid w:val="00ED66EB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olor w:val="8A3E1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6EB"/>
    <w:rPr>
      <w:rFonts w:ascii="Trebuchet MS" w:eastAsia="Times New Roman" w:hAnsi="Trebuchet MS" w:cs="Times New Roman"/>
      <w:color w:val="8A3E15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ED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6EB"/>
    <w:rPr>
      <w:b/>
      <w:bCs/>
    </w:rPr>
  </w:style>
  <w:style w:type="character" w:styleId="a5">
    <w:name w:val="Emphasis"/>
    <w:basedOn w:val="a0"/>
    <w:uiPriority w:val="20"/>
    <w:qFormat/>
    <w:rsid w:val="00ED66E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6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4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0E40"/>
  </w:style>
  <w:style w:type="paragraph" w:styleId="aa">
    <w:name w:val="footer"/>
    <w:basedOn w:val="a"/>
    <w:link w:val="ab"/>
    <w:uiPriority w:val="99"/>
    <w:semiHidden/>
    <w:unhideWhenUsed/>
    <w:rsid w:val="00F4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2048">
              <w:marLeft w:val="0"/>
              <w:marRight w:val="0"/>
              <w:marTop w:val="7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589">
                  <w:marLeft w:val="79"/>
                  <w:marRight w:val="79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0525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60930">
                              <w:marLeft w:val="79"/>
                              <w:marRight w:val="79"/>
                              <w:marTop w:val="79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9019">
                                  <w:marLeft w:val="111"/>
                                  <w:marRight w:val="111"/>
                                  <w:marTop w:val="111"/>
                                  <w:marBottom w:val="1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12821">
                                          <w:marLeft w:val="79"/>
                                          <w:marRight w:val="79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9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6823-079B-4491-89C3-84B5C032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5895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фатя</dc:creator>
  <cp:keywords/>
  <dc:description/>
  <cp:lastModifiedBy>Людмила</cp:lastModifiedBy>
  <cp:revision>9</cp:revision>
  <cp:lastPrinted>2011-10-04T07:40:00Z</cp:lastPrinted>
  <dcterms:created xsi:type="dcterms:W3CDTF">2011-10-03T22:37:00Z</dcterms:created>
  <dcterms:modified xsi:type="dcterms:W3CDTF">2011-10-04T10:01:00Z</dcterms:modified>
</cp:coreProperties>
</file>